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F8" w:rsidRPr="003467F8" w:rsidRDefault="003467F8" w:rsidP="003467F8">
      <w:r w:rsidRPr="003467F8">
        <w:t>ŠKOLA PRIMIJENJENE UMJETNOSTI I DIZAJNA</w:t>
      </w:r>
    </w:p>
    <w:p w:rsidR="003467F8" w:rsidRPr="003467F8" w:rsidRDefault="003467F8" w:rsidP="003467F8">
      <w:r w:rsidRPr="003467F8">
        <w:t>PERIVOJ VLADIMIRA NAZORA 3/3, ZADAR</w:t>
      </w:r>
    </w:p>
    <w:p w:rsidR="003467F8" w:rsidRDefault="003467F8" w:rsidP="003467F8">
      <w:pPr>
        <w:spacing w:after="120"/>
      </w:pPr>
      <w:r>
        <w:t>Matični broj: 00385778</w:t>
      </w:r>
    </w:p>
    <w:p w:rsidR="003467F8" w:rsidRDefault="003467F8" w:rsidP="003467F8">
      <w:pPr>
        <w:spacing w:after="120"/>
      </w:pPr>
      <w:r>
        <w:t>RKP: 18792</w:t>
      </w:r>
    </w:p>
    <w:p w:rsidR="003467F8" w:rsidRDefault="003467F8" w:rsidP="003467F8">
      <w:pPr>
        <w:spacing w:after="120"/>
      </w:pPr>
      <w:r>
        <w:t>OIB: 79847047685</w:t>
      </w:r>
    </w:p>
    <w:p w:rsidR="003467F8" w:rsidRDefault="003467F8" w:rsidP="003467F8">
      <w:pPr>
        <w:spacing w:after="120"/>
      </w:pPr>
      <w:r>
        <w:t>KLASA: 400-04/25-01/01</w:t>
      </w:r>
    </w:p>
    <w:p w:rsidR="003467F8" w:rsidRPr="003467F8" w:rsidRDefault="003467F8" w:rsidP="003467F8">
      <w:pPr>
        <w:spacing w:after="120"/>
      </w:pPr>
      <w:r>
        <w:t>URBROJ: 2198-1-75-25-1</w:t>
      </w:r>
    </w:p>
    <w:p w:rsidR="003467F8" w:rsidRPr="003467F8" w:rsidRDefault="003467F8" w:rsidP="003467F8">
      <w:pPr>
        <w:rPr>
          <w:b/>
        </w:rPr>
      </w:pPr>
    </w:p>
    <w:p w:rsidR="003467F8" w:rsidRPr="003467F8" w:rsidRDefault="003467F8" w:rsidP="003467F8">
      <w:pPr>
        <w:jc w:val="center"/>
        <w:rPr>
          <w:b/>
          <w:sz w:val="24"/>
          <w:szCs w:val="24"/>
        </w:rPr>
      </w:pPr>
      <w:r w:rsidRPr="003467F8">
        <w:rPr>
          <w:b/>
          <w:sz w:val="24"/>
          <w:szCs w:val="24"/>
        </w:rPr>
        <w:t>BILJEŠKE UZ FINANCIJSKE IZVJEŠTAJE ZA RAZDOBLJE OD 01. SIJEČNJA DO 31. PROSINCA 2024.</w:t>
      </w:r>
    </w:p>
    <w:p w:rsidR="003467F8" w:rsidRPr="003467F8" w:rsidRDefault="003467F8" w:rsidP="003467F8">
      <w:pPr>
        <w:jc w:val="center"/>
        <w:rPr>
          <w:sz w:val="24"/>
          <w:szCs w:val="24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7F8">
        <w:rPr>
          <w:rFonts w:ascii="Times New Roman" w:hAnsi="Times New Roman" w:cs="Times New Roman"/>
          <w:b/>
          <w:sz w:val="24"/>
          <w:szCs w:val="24"/>
          <w:u w:val="single"/>
        </w:rPr>
        <w:t>Bilješke br. 1 vezana uz obrazac PR-RAS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Ukupni prihodi poslovanja za izvještajno razdoblje iznose </w:t>
      </w:r>
      <w:r w:rsidRPr="003467F8">
        <w:rPr>
          <w:rFonts w:ascii="Times New Roman" w:hAnsi="Times New Roman" w:cs="Times New Roman"/>
          <w:b/>
          <w:sz w:val="24"/>
          <w:szCs w:val="24"/>
        </w:rPr>
        <w:t>1.792.920,35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(šifra 6), a odnose se na: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6361- prihode iz proračuna MZO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1.647.341,19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6362- kapitalne pomoći proračunskim korisnicima iz proračuna koji im nije nadležan, od strane MZO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593,20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(za lektiru i udžbenike za učenicu iz Ukrajine)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6391- tekuće prijenose između proračunskih korisnika istog proračuna, odnosno prihod iz županijskog proračuna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1.042,31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(za Projekt </w:t>
      </w:r>
      <w:proofErr w:type="spellStart"/>
      <w:r w:rsidRPr="003467F8"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 w:rsidRPr="003467F8">
        <w:rPr>
          <w:rFonts w:ascii="Times New Roman" w:hAnsi="Times New Roman" w:cs="Times New Roman"/>
          <w:sz w:val="24"/>
          <w:szCs w:val="24"/>
        </w:rPr>
        <w:t xml:space="preserve"> kojim se financira rad pomoćnika u nastavi i za projekt Školska shema)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6393- tekuće prijenose između proračunskih korisnika istog proračuna temeljem prijenosa EU sredstava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10.691,41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(za Projekt </w:t>
      </w:r>
      <w:proofErr w:type="spellStart"/>
      <w:r w:rsidRPr="003467F8"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 w:rsidRPr="003467F8">
        <w:rPr>
          <w:rFonts w:ascii="Times New Roman" w:hAnsi="Times New Roman" w:cs="Times New Roman"/>
          <w:sz w:val="24"/>
          <w:szCs w:val="24"/>
        </w:rPr>
        <w:t xml:space="preserve"> i za projekt Školska shema)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6615- prihoda od vlastitih usluga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3.325,</w:t>
      </w:r>
      <w:r w:rsidRPr="003467F8">
        <w:rPr>
          <w:rFonts w:ascii="Times New Roman" w:hAnsi="Times New Roman" w:cs="Times New Roman"/>
          <w:sz w:val="24"/>
          <w:szCs w:val="24"/>
        </w:rPr>
        <w:t>00 eura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671- prihoda iz županijskog proračuna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129.927,24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eura, a sastoji se od prihoda za financiranje rashoda poslovanja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125.850,38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i prihoda za nabavu nefinancijske imovine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4.076,86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Ukupni rashodi za izvještajno razdoblje iznose </w:t>
      </w:r>
      <w:r w:rsidRPr="003467F8">
        <w:rPr>
          <w:rFonts w:ascii="Times New Roman" w:hAnsi="Times New Roman" w:cs="Times New Roman"/>
          <w:b/>
          <w:sz w:val="24"/>
          <w:szCs w:val="24"/>
        </w:rPr>
        <w:t>1.787.368,02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(šifra Y034) od čega su rashodi poslovanja </w:t>
      </w:r>
      <w:r w:rsidRPr="003467F8">
        <w:rPr>
          <w:rFonts w:ascii="Times New Roman" w:hAnsi="Times New Roman" w:cs="Times New Roman"/>
          <w:b/>
          <w:sz w:val="24"/>
          <w:szCs w:val="24"/>
        </w:rPr>
        <w:t>1.781.663,56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(šifra 3) i rashodi za nabavu nefinancijske imovine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5.704,46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eura(šifra 4).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>Rashodi poslovanja odnose se na: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31- rashode za zaposlene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1.658.697,19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imaju indeks 126,5 iz razloga što je nastupilo povećanje plaća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lastRenderedPageBreak/>
        <w:t xml:space="preserve">Šifra 32- materijalne rashode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122.134,47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3213- rashodi za stručno usavršavanje zaposlenika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25,00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(indeks 0,3) smanjeni su u odnosu na prošlu godinu kad su rashodi bili vezani uz projekt </w:t>
      </w:r>
      <w:proofErr w:type="spellStart"/>
      <w:r w:rsidRPr="003467F8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34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3214- rashodi za ostale naknade troškova zaposlenima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170,80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(indeks 313,3) odnose se na rashode za </w:t>
      </w:r>
      <w:proofErr w:type="spellStart"/>
      <w:r w:rsidRPr="003467F8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467F8">
        <w:rPr>
          <w:rFonts w:ascii="Times New Roman" w:hAnsi="Times New Roman" w:cs="Times New Roman"/>
          <w:sz w:val="24"/>
          <w:szCs w:val="24"/>
        </w:rPr>
        <w:t xml:space="preserve"> vožnju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3221- rashodi za uredski materijal i ostali materijalni rashodi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10.285,86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povećani su iz razloga poskupljenja cijena higijenskog i uredskog materijala (indeks 135,5)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3225- rashodi za sitni inventar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 xml:space="preserve">2.205,71 </w:t>
      </w:r>
      <w:r w:rsidRPr="003467F8">
        <w:rPr>
          <w:rFonts w:ascii="Times New Roman" w:hAnsi="Times New Roman" w:cs="Times New Roman"/>
          <w:sz w:val="24"/>
          <w:szCs w:val="24"/>
        </w:rPr>
        <w:t xml:space="preserve">eura imaju indeks 274,2 radi nabave materijala 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3236- rashodi za zdravstvene usluge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4.810,00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imaju indeks 270,2 radi sistematskih pregleda zaposlenika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3237- rashodi za intelektualne usluge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 xml:space="preserve">4.473,36 </w:t>
      </w:r>
      <w:r w:rsidRPr="003467F8">
        <w:rPr>
          <w:rFonts w:ascii="Times New Roman" w:hAnsi="Times New Roman" w:cs="Times New Roman"/>
          <w:sz w:val="24"/>
          <w:szCs w:val="24"/>
        </w:rPr>
        <w:t xml:space="preserve">eura imaju indeks 372,3 radi </w:t>
      </w:r>
      <w:r w:rsidRPr="003467F8">
        <w:rPr>
          <w:rFonts w:ascii="Times New Roman" w:hAnsi="Times New Roman" w:cs="Times New Roman"/>
          <w:i/>
          <w:sz w:val="24"/>
          <w:szCs w:val="24"/>
        </w:rPr>
        <w:t xml:space="preserve">projekta Monografija Maja </w:t>
      </w:r>
      <w:proofErr w:type="spellStart"/>
      <w:r w:rsidRPr="003467F8">
        <w:rPr>
          <w:rFonts w:ascii="Times New Roman" w:hAnsi="Times New Roman" w:cs="Times New Roman"/>
          <w:i/>
          <w:sz w:val="24"/>
          <w:szCs w:val="24"/>
        </w:rPr>
        <w:t>Pavin</w:t>
      </w:r>
      <w:proofErr w:type="spellEnd"/>
      <w:r w:rsidRPr="003467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67F8">
        <w:rPr>
          <w:rFonts w:ascii="Times New Roman" w:hAnsi="Times New Roman" w:cs="Times New Roman"/>
          <w:i/>
          <w:sz w:val="24"/>
          <w:szCs w:val="24"/>
        </w:rPr>
        <w:t>Radaljac</w:t>
      </w:r>
      <w:proofErr w:type="spellEnd"/>
      <w:r w:rsidRPr="003467F8">
        <w:rPr>
          <w:rFonts w:ascii="Times New Roman" w:hAnsi="Times New Roman" w:cs="Times New Roman"/>
          <w:sz w:val="24"/>
          <w:szCs w:val="24"/>
        </w:rPr>
        <w:t>, te radi angažiranja tima za krizne situacije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3295- rashodi za pristojbe i naknade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1.761,00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imaju indeks 365,1 radi povećanja rashoda naknade za nezapošljavanje invalida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7F8">
        <w:rPr>
          <w:rFonts w:ascii="Times New Roman" w:hAnsi="Times New Roman" w:cs="Times New Roman"/>
          <w:b/>
          <w:sz w:val="24"/>
          <w:szCs w:val="24"/>
          <w:u w:val="single"/>
        </w:rPr>
        <w:t>Bilješka br. 2 vezana uz BILANCU- obrazac BIL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Imovina na dan 31.12.2024. iznosi </w:t>
      </w:r>
      <w:r w:rsidRPr="003467F8">
        <w:rPr>
          <w:rFonts w:ascii="Times New Roman" w:hAnsi="Times New Roman" w:cs="Times New Roman"/>
          <w:b/>
          <w:sz w:val="24"/>
          <w:szCs w:val="24"/>
        </w:rPr>
        <w:t>592.484,72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eura(šifra B001) a sastoji se od nefinancijske imovine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432.218,13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(šifra B002) i financijske imovine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>160.266,59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(šifra1).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Saldo blagajne na dan 31.12.2024. iznosi </w:t>
      </w:r>
      <w:r w:rsidRPr="003467F8">
        <w:rPr>
          <w:rFonts w:ascii="Times New Roman" w:hAnsi="Times New Roman" w:cs="Times New Roman"/>
          <w:b/>
          <w:sz w:val="24"/>
          <w:szCs w:val="24"/>
        </w:rPr>
        <w:t xml:space="preserve">0,00 eura </w:t>
      </w:r>
      <w:r w:rsidRPr="003467F8">
        <w:rPr>
          <w:rFonts w:ascii="Times New Roman" w:hAnsi="Times New Roman" w:cs="Times New Roman"/>
          <w:sz w:val="24"/>
          <w:szCs w:val="24"/>
        </w:rPr>
        <w:t>(šifra 113).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Višak prihoda raspoloživ u sljedećem razdoblju iznosi </w:t>
      </w:r>
      <w:r w:rsidRPr="003467F8">
        <w:rPr>
          <w:rFonts w:ascii="Times New Roman" w:hAnsi="Times New Roman" w:cs="Times New Roman"/>
          <w:b/>
          <w:sz w:val="24"/>
          <w:szCs w:val="24"/>
        </w:rPr>
        <w:t>6.502,07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(šifra 922).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7F8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Pr="003467F8">
        <w:rPr>
          <w:rFonts w:ascii="Times New Roman" w:hAnsi="Times New Roman" w:cs="Times New Roman"/>
          <w:sz w:val="24"/>
          <w:szCs w:val="24"/>
        </w:rPr>
        <w:t xml:space="preserve"> zapisi na dan 31.12.2024. iznose </w:t>
      </w:r>
      <w:r w:rsidRPr="003467F8">
        <w:rPr>
          <w:rFonts w:ascii="Times New Roman" w:hAnsi="Times New Roman" w:cs="Times New Roman"/>
          <w:b/>
          <w:sz w:val="24"/>
          <w:szCs w:val="24"/>
        </w:rPr>
        <w:t>0,00 eura</w:t>
      </w:r>
      <w:r w:rsidRPr="003467F8">
        <w:rPr>
          <w:rFonts w:ascii="Times New Roman" w:hAnsi="Times New Roman" w:cs="Times New Roman"/>
          <w:sz w:val="24"/>
          <w:szCs w:val="24"/>
        </w:rPr>
        <w:t>. U 2024. godini prema uputi MZO izvršen je prijenos na dugotrajnu nefinancijsku imovinu škole.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7F8">
        <w:rPr>
          <w:rFonts w:ascii="Times New Roman" w:hAnsi="Times New Roman" w:cs="Times New Roman"/>
          <w:b/>
          <w:sz w:val="24"/>
          <w:szCs w:val="24"/>
          <w:u w:val="single"/>
        </w:rPr>
        <w:t>Bilješke br. 3 vezano uz izvještaj o rashodima prema funkcijskoj klasifikaciji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Više srednjoškolsko obrazovanje (šifra 092) iznosi </w:t>
      </w:r>
      <w:r w:rsidRPr="003467F8">
        <w:rPr>
          <w:rFonts w:ascii="Times New Roman" w:hAnsi="Times New Roman" w:cs="Times New Roman"/>
          <w:b/>
          <w:sz w:val="24"/>
          <w:szCs w:val="24"/>
        </w:rPr>
        <w:t>1.787.368,02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i iskazuje povećanje u odnosu na prethodnu godinu.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7F8">
        <w:rPr>
          <w:rFonts w:ascii="Times New Roman" w:hAnsi="Times New Roman" w:cs="Times New Roman"/>
          <w:b/>
          <w:sz w:val="24"/>
          <w:szCs w:val="24"/>
          <w:u w:val="single"/>
        </w:rPr>
        <w:t>Bilješke br. 4 vezano uz izvještaj o promjenama u vrijednosti i obujmu imovine i obveza na obrascu P-VRIO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Povećanje obujma imovine(šifra P018) u iznosu od </w:t>
      </w:r>
      <w:r w:rsidRPr="003467F8">
        <w:rPr>
          <w:rFonts w:ascii="Times New Roman" w:hAnsi="Times New Roman" w:cs="Times New Roman"/>
          <w:b/>
          <w:sz w:val="24"/>
          <w:szCs w:val="24"/>
        </w:rPr>
        <w:t xml:space="preserve">30.635,03 </w:t>
      </w:r>
      <w:r w:rsidRPr="003467F8">
        <w:rPr>
          <w:rFonts w:ascii="Times New Roman" w:hAnsi="Times New Roman" w:cs="Times New Roman"/>
          <w:sz w:val="24"/>
          <w:szCs w:val="24"/>
        </w:rPr>
        <w:t xml:space="preserve">eura odnosi se na računala i računalnu opremu prethodno zaprimljenu od MZO te prenesenu iz </w:t>
      </w:r>
      <w:proofErr w:type="spellStart"/>
      <w:r w:rsidRPr="003467F8">
        <w:rPr>
          <w:rFonts w:ascii="Times New Roman" w:hAnsi="Times New Roman" w:cs="Times New Roman"/>
          <w:sz w:val="24"/>
          <w:szCs w:val="24"/>
        </w:rPr>
        <w:t>izvanbilančnih</w:t>
      </w:r>
      <w:proofErr w:type="spellEnd"/>
      <w:r w:rsidRPr="003467F8">
        <w:rPr>
          <w:rFonts w:ascii="Times New Roman" w:hAnsi="Times New Roman" w:cs="Times New Roman"/>
          <w:sz w:val="24"/>
          <w:szCs w:val="24"/>
        </w:rPr>
        <w:t xml:space="preserve"> zapisa.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7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Bilješke br. 5 vezano uz izvještaj o obvezama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Stanje obveza  (Šifra V001) na dan 01.01.2024. iznosilo je </w:t>
      </w:r>
      <w:r w:rsidRPr="003467F8">
        <w:rPr>
          <w:rFonts w:ascii="Times New Roman" w:hAnsi="Times New Roman" w:cs="Times New Roman"/>
          <w:b/>
          <w:sz w:val="24"/>
          <w:szCs w:val="24"/>
        </w:rPr>
        <w:t xml:space="preserve">157.538,30 </w:t>
      </w:r>
      <w:r w:rsidRPr="003467F8">
        <w:rPr>
          <w:rFonts w:ascii="Times New Roman" w:hAnsi="Times New Roman" w:cs="Times New Roman"/>
          <w:sz w:val="24"/>
          <w:szCs w:val="24"/>
        </w:rPr>
        <w:t>eura.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Povećanje obveza u izvještajnom razdoblju (šifra V002) iznosi </w:t>
      </w:r>
      <w:r w:rsidRPr="003467F8">
        <w:rPr>
          <w:rFonts w:ascii="Times New Roman" w:hAnsi="Times New Roman" w:cs="Times New Roman"/>
          <w:b/>
          <w:sz w:val="24"/>
          <w:szCs w:val="24"/>
        </w:rPr>
        <w:t>1.838.858,67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eura, a odnosi se na: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N231- obveze za zaposlene </w:t>
      </w:r>
      <w:r w:rsidRPr="003467F8">
        <w:rPr>
          <w:rFonts w:ascii="Times New Roman" w:hAnsi="Times New Roman" w:cs="Times New Roman"/>
          <w:b/>
          <w:sz w:val="24"/>
          <w:szCs w:val="24"/>
        </w:rPr>
        <w:t>1.695.424,98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N232- obveze za materijalne rashode </w:t>
      </w:r>
      <w:r w:rsidRPr="003467F8">
        <w:rPr>
          <w:rFonts w:ascii="Times New Roman" w:hAnsi="Times New Roman" w:cs="Times New Roman"/>
          <w:b/>
          <w:sz w:val="24"/>
          <w:szCs w:val="24"/>
        </w:rPr>
        <w:t>122.873,02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N238- obveze za kazne, naknade štete i kapitalne pomoći </w:t>
      </w:r>
      <w:r w:rsidRPr="003467F8">
        <w:rPr>
          <w:rFonts w:ascii="Times New Roman" w:hAnsi="Times New Roman" w:cs="Times New Roman"/>
          <w:b/>
          <w:sz w:val="24"/>
          <w:szCs w:val="24"/>
        </w:rPr>
        <w:t>831,90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N239- ostale tekuće obveze </w:t>
      </w:r>
      <w:r w:rsidRPr="003467F8">
        <w:rPr>
          <w:rFonts w:ascii="Times New Roman" w:hAnsi="Times New Roman" w:cs="Times New Roman"/>
          <w:b/>
          <w:sz w:val="24"/>
          <w:szCs w:val="24"/>
        </w:rPr>
        <w:t>14.024,31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Šifra N24- obveze za nabavu nefinancijske imovine </w:t>
      </w:r>
      <w:r w:rsidRPr="003467F8">
        <w:rPr>
          <w:rFonts w:ascii="Times New Roman" w:hAnsi="Times New Roman" w:cs="Times New Roman"/>
          <w:b/>
          <w:sz w:val="24"/>
          <w:szCs w:val="24"/>
        </w:rPr>
        <w:t>5.704,46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iznosi </w:t>
      </w:r>
      <w:r w:rsidRPr="003467F8">
        <w:rPr>
          <w:rFonts w:ascii="Times New Roman" w:hAnsi="Times New Roman" w:cs="Times New Roman"/>
          <w:b/>
          <w:sz w:val="24"/>
          <w:szCs w:val="24"/>
        </w:rPr>
        <w:t>153.764,52</w:t>
      </w:r>
      <w:r w:rsidRPr="003467F8">
        <w:rPr>
          <w:rFonts w:ascii="Times New Roman" w:hAnsi="Times New Roman" w:cs="Times New Roman"/>
          <w:sz w:val="24"/>
          <w:szCs w:val="24"/>
        </w:rPr>
        <w:t xml:space="preserve"> eura (šifr</w:t>
      </w:r>
      <w:bookmarkStart w:id="0" w:name="_GoBack"/>
      <w:bookmarkEnd w:id="0"/>
      <w:r w:rsidRPr="003467F8">
        <w:rPr>
          <w:rFonts w:ascii="Times New Roman" w:hAnsi="Times New Roman" w:cs="Times New Roman"/>
          <w:sz w:val="24"/>
          <w:szCs w:val="24"/>
        </w:rPr>
        <w:t>a V006) a odnosi se na plaću za 12/2024, materijalne rashode i obveze za bolovanje duže od 42 dana.</w:t>
      </w:r>
    </w:p>
    <w:p w:rsid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</w:p>
    <w:p w:rsid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F8" w:rsidRPr="003467F8" w:rsidRDefault="003467F8" w:rsidP="003467F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>Marjana Bakmaz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</w:r>
      <w:r w:rsidRPr="003467F8">
        <w:rPr>
          <w:rFonts w:ascii="Times New Roman" w:hAnsi="Times New Roman" w:cs="Times New Roman"/>
          <w:sz w:val="24"/>
          <w:szCs w:val="24"/>
        </w:rPr>
        <w:tab/>
        <w:t>Ravnateljica škole</w:t>
      </w: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F8" w:rsidRPr="003467F8" w:rsidRDefault="003467F8" w:rsidP="00346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41E" w:rsidRPr="003467F8" w:rsidRDefault="0022641E">
      <w:pPr>
        <w:rPr>
          <w:sz w:val="24"/>
          <w:szCs w:val="24"/>
        </w:rPr>
      </w:pPr>
    </w:p>
    <w:sectPr w:rsidR="0022641E" w:rsidRPr="0034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F8"/>
    <w:rsid w:val="0022641E"/>
    <w:rsid w:val="003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DBC8"/>
  <w15:chartTrackingRefBased/>
  <w15:docId w15:val="{F56655FB-2098-434D-839B-F99204F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2025-01-31T09:51:00Z</dcterms:created>
  <dcterms:modified xsi:type="dcterms:W3CDTF">2025-01-31T09:57:00Z</dcterms:modified>
</cp:coreProperties>
</file>